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A9B7" w14:textId="740C8F28" w:rsidR="008C3003" w:rsidRPr="009E6C0C" w:rsidRDefault="001A620A" w:rsidP="000D4E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A596F">
        <w:rPr>
          <w:noProof/>
        </w:rPr>
        <w:drawing>
          <wp:anchor distT="0" distB="0" distL="114300" distR="114300" simplePos="0" relativeHeight="251658240" behindDoc="1" locked="0" layoutInCell="1" allowOverlap="1" wp14:anchorId="20DCDE41" wp14:editId="03914B06">
            <wp:simplePos x="0" y="0"/>
            <wp:positionH relativeFrom="column">
              <wp:posOffset>381000</wp:posOffset>
            </wp:positionH>
            <wp:positionV relativeFrom="margin">
              <wp:posOffset>-200025</wp:posOffset>
            </wp:positionV>
            <wp:extent cx="968375" cy="942975"/>
            <wp:effectExtent l="0" t="0" r="3175" b="9525"/>
            <wp:wrapTight wrapText="bothSides">
              <wp:wrapPolygon edited="0">
                <wp:start x="0" y="0"/>
                <wp:lineTo x="0" y="21382"/>
                <wp:lineTo x="21246" y="21382"/>
                <wp:lineTo x="21246" y="0"/>
                <wp:lineTo x="0" y="0"/>
              </wp:wrapPolygon>
            </wp:wrapTight>
            <wp:docPr id="1" name="Picture 1" descr="A picture containing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4D1">
        <w:rPr>
          <w:rFonts w:ascii="Times New Roman" w:hAnsi="Times New Roman" w:cs="Times New Roman"/>
          <w:b/>
          <w:bCs/>
          <w:sz w:val="32"/>
          <w:szCs w:val="32"/>
        </w:rPr>
        <w:t>Allegheny County Investment Board Meeting</w:t>
      </w:r>
    </w:p>
    <w:p w14:paraId="7AD76382" w14:textId="68A435A8" w:rsidR="009E6C0C" w:rsidRDefault="001A620A" w:rsidP="000D4E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November 20, 2025</w:t>
      </w:r>
    </w:p>
    <w:p w14:paraId="14EE8FC1" w14:textId="79F6AC4E" w:rsidR="00B742AD" w:rsidRDefault="00B742AD" w:rsidP="000D4E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MINUTES</w:t>
      </w:r>
    </w:p>
    <w:p w14:paraId="76AEE343" w14:textId="77777777" w:rsidR="000D4E1F" w:rsidRPr="002C635D" w:rsidRDefault="000D4E1F" w:rsidP="000D4E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51765" w14:textId="77777777" w:rsidR="00F10F07" w:rsidRDefault="009E6C0C" w:rsidP="00F10F07">
      <w:pPr>
        <w:spacing w:before="10" w:line="240" w:lineRule="auto"/>
        <w:contextualSpacing/>
        <w:rPr>
          <w:sz w:val="24"/>
          <w:szCs w:val="24"/>
        </w:rPr>
      </w:pPr>
      <w:r w:rsidRPr="002C635D">
        <w:rPr>
          <w:rFonts w:ascii="Times New Roman" w:hAnsi="Times New Roman" w:cs="Times New Roman"/>
          <w:sz w:val="24"/>
          <w:szCs w:val="24"/>
        </w:rPr>
        <w:t xml:space="preserve">The meeting of the Allegheny County Investment Board was held on </w:t>
      </w:r>
      <w:r w:rsidR="001A620A">
        <w:rPr>
          <w:rFonts w:ascii="Times New Roman" w:hAnsi="Times New Roman" w:cs="Times New Roman"/>
          <w:sz w:val="24"/>
          <w:szCs w:val="24"/>
        </w:rPr>
        <w:t>November 20</w:t>
      </w:r>
      <w:r w:rsidR="004845E1">
        <w:rPr>
          <w:rFonts w:ascii="Times New Roman" w:hAnsi="Times New Roman" w:cs="Times New Roman"/>
          <w:sz w:val="24"/>
          <w:szCs w:val="24"/>
        </w:rPr>
        <w:t>, 2025</w:t>
      </w:r>
      <w:r w:rsidR="002E7A08" w:rsidRPr="002E7A08">
        <w:rPr>
          <w:rFonts w:ascii="Times New Roman" w:hAnsi="Times New Roman" w:cs="Times New Roman"/>
          <w:sz w:val="24"/>
          <w:szCs w:val="24"/>
        </w:rPr>
        <w:t>,</w:t>
      </w:r>
      <w:r w:rsidRPr="002E7A08">
        <w:rPr>
          <w:rFonts w:ascii="Times New Roman" w:hAnsi="Times New Roman" w:cs="Times New Roman"/>
          <w:sz w:val="24"/>
          <w:szCs w:val="24"/>
        </w:rPr>
        <w:t xml:space="preserve"> in </w:t>
      </w:r>
      <w:r w:rsidR="004845E1">
        <w:rPr>
          <w:rFonts w:ascii="Times New Roman" w:hAnsi="Times New Roman" w:cs="Times New Roman"/>
          <w:sz w:val="24"/>
          <w:szCs w:val="24"/>
        </w:rPr>
        <w:t>the Gold Room</w:t>
      </w:r>
      <w:r w:rsidR="00B742AD" w:rsidRPr="002E7A08">
        <w:rPr>
          <w:rFonts w:ascii="Times New Roman" w:hAnsi="Times New Roman" w:cs="Times New Roman"/>
          <w:sz w:val="24"/>
          <w:szCs w:val="24"/>
        </w:rPr>
        <w:t>,</w:t>
      </w:r>
      <w:r w:rsidRPr="002E7A08">
        <w:rPr>
          <w:rFonts w:ascii="Times New Roman" w:hAnsi="Times New Roman" w:cs="Times New Roman"/>
          <w:sz w:val="24"/>
          <w:szCs w:val="24"/>
        </w:rPr>
        <w:t xml:space="preserve"> </w:t>
      </w:r>
      <w:r w:rsidR="004845E1">
        <w:rPr>
          <w:rFonts w:ascii="Times New Roman" w:hAnsi="Times New Roman" w:cs="Times New Roman"/>
          <w:sz w:val="24"/>
          <w:szCs w:val="24"/>
        </w:rPr>
        <w:t>4</w:t>
      </w:r>
      <w:r w:rsidR="004845E1" w:rsidRPr="004845E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845E1">
        <w:rPr>
          <w:rFonts w:ascii="Times New Roman" w:hAnsi="Times New Roman" w:cs="Times New Roman"/>
          <w:sz w:val="24"/>
          <w:szCs w:val="24"/>
        </w:rPr>
        <w:t xml:space="preserve"> Floor </w:t>
      </w:r>
      <w:r w:rsidRPr="002E7A08">
        <w:rPr>
          <w:rFonts w:ascii="Times New Roman" w:hAnsi="Times New Roman" w:cs="Times New Roman"/>
          <w:sz w:val="24"/>
          <w:szCs w:val="24"/>
        </w:rPr>
        <w:t>County Courthouse</w:t>
      </w:r>
      <w:r w:rsidR="004845E1">
        <w:rPr>
          <w:rFonts w:ascii="Times New Roman" w:hAnsi="Times New Roman" w:cs="Times New Roman"/>
          <w:sz w:val="24"/>
          <w:szCs w:val="24"/>
        </w:rPr>
        <w:t>, 436 Grant Street, Pittsburgh PA 15219</w:t>
      </w:r>
      <w:r w:rsidRPr="002E7A08">
        <w:rPr>
          <w:rFonts w:ascii="Times New Roman" w:hAnsi="Times New Roman" w:cs="Times New Roman"/>
          <w:sz w:val="24"/>
          <w:szCs w:val="24"/>
        </w:rPr>
        <w:t xml:space="preserve">. The meeting was called to order at </w:t>
      </w:r>
      <w:r w:rsidR="001A620A">
        <w:rPr>
          <w:rFonts w:ascii="Times New Roman" w:hAnsi="Times New Roman" w:cs="Times New Roman"/>
          <w:sz w:val="24"/>
          <w:szCs w:val="24"/>
        </w:rPr>
        <w:t>1:15</w:t>
      </w:r>
      <w:r w:rsidR="004845E1">
        <w:rPr>
          <w:rFonts w:ascii="Times New Roman" w:hAnsi="Times New Roman" w:cs="Times New Roman"/>
          <w:sz w:val="24"/>
          <w:szCs w:val="24"/>
        </w:rPr>
        <w:t xml:space="preserve"> </w:t>
      </w:r>
      <w:r w:rsidRPr="002E7A08">
        <w:rPr>
          <w:rFonts w:ascii="Times New Roman" w:hAnsi="Times New Roman" w:cs="Times New Roman"/>
          <w:sz w:val="24"/>
          <w:szCs w:val="24"/>
        </w:rPr>
        <w:t>p.m.</w:t>
      </w:r>
      <w:r w:rsidR="00F54A6D">
        <w:rPr>
          <w:rFonts w:ascii="Times New Roman" w:hAnsi="Times New Roman" w:cs="Times New Roman"/>
          <w:sz w:val="24"/>
          <w:szCs w:val="24"/>
        </w:rPr>
        <w:t xml:space="preserve">  Live Streamed</w:t>
      </w:r>
      <w:r w:rsidR="000162A3">
        <w:rPr>
          <w:rFonts w:ascii="Times New Roman" w:hAnsi="Times New Roman" w:cs="Times New Roman"/>
          <w:sz w:val="24"/>
          <w:szCs w:val="24"/>
        </w:rPr>
        <w:t xml:space="preserve"> at</w:t>
      </w:r>
      <w:r w:rsidR="00F54A6D">
        <w:rPr>
          <w:rFonts w:ascii="Times New Roman" w:hAnsi="Times New Roman" w:cs="Times New Roman"/>
          <w:sz w:val="24"/>
          <w:szCs w:val="24"/>
        </w:rPr>
        <w:t xml:space="preserve"> </w:t>
      </w:r>
      <w:r w:rsidR="004845E1" w:rsidRPr="004845E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10F07">
          <w:rPr>
            <w:rStyle w:val="Hyperlink"/>
            <w:rFonts w:eastAsia="Times New Roman"/>
          </w:rPr>
          <w:t>https://www.linkedin.com/events/investment-depositoryboardmeeti7396992322829307905/theater/</w:t>
        </w:r>
      </w:hyperlink>
      <w:r w:rsidR="00F10F07">
        <w:rPr>
          <w:sz w:val="28"/>
          <w:szCs w:val="28"/>
        </w:rPr>
        <w:t xml:space="preserve"> </w:t>
      </w:r>
    </w:p>
    <w:p w14:paraId="33601AE0" w14:textId="77777777" w:rsidR="00F10F07" w:rsidRDefault="00F10F07" w:rsidP="00F10F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970AF" w14:textId="2F868C44" w:rsidR="009E6C0C" w:rsidRPr="00F10F07" w:rsidRDefault="00F10F07" w:rsidP="00F10F0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C0C" w:rsidRPr="00F10F07">
        <w:rPr>
          <w:rFonts w:ascii="Times New Roman" w:hAnsi="Times New Roman" w:cs="Times New Roman"/>
          <w:b/>
          <w:bCs/>
          <w:sz w:val="24"/>
          <w:szCs w:val="24"/>
        </w:rPr>
        <w:t>ROLL CALL</w:t>
      </w:r>
    </w:p>
    <w:p w14:paraId="52FC94EE" w14:textId="20CAC356" w:rsidR="00B742AD" w:rsidRDefault="009E6C0C" w:rsidP="00600962">
      <w:pPr>
        <w:spacing w:line="240" w:lineRule="auto"/>
        <w:ind w:left="3600" w:hanging="3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635D">
        <w:rPr>
          <w:rFonts w:ascii="Times New Roman" w:hAnsi="Times New Roman" w:cs="Times New Roman"/>
          <w:sz w:val="24"/>
          <w:szCs w:val="24"/>
        </w:rPr>
        <w:t>Board Members Present:</w:t>
      </w:r>
      <w:r w:rsidR="00600962">
        <w:rPr>
          <w:rFonts w:ascii="Times New Roman" w:hAnsi="Times New Roman" w:cs="Times New Roman"/>
          <w:sz w:val="24"/>
          <w:szCs w:val="24"/>
        </w:rPr>
        <w:tab/>
      </w:r>
      <w:r w:rsidR="004845E1">
        <w:rPr>
          <w:rFonts w:ascii="Times New Roman" w:hAnsi="Times New Roman" w:cs="Times New Roman"/>
          <w:sz w:val="24"/>
          <w:szCs w:val="24"/>
        </w:rPr>
        <w:t xml:space="preserve">Sara Innamorato, County Executive, </w:t>
      </w:r>
      <w:r w:rsidR="001A620A">
        <w:rPr>
          <w:rFonts w:ascii="Times New Roman" w:hAnsi="Times New Roman" w:cs="Times New Roman"/>
          <w:sz w:val="24"/>
          <w:szCs w:val="24"/>
        </w:rPr>
        <w:t>Amy Weise Clements representing the</w:t>
      </w:r>
      <w:r w:rsidR="00B742AD">
        <w:rPr>
          <w:rFonts w:ascii="Times New Roman" w:hAnsi="Times New Roman" w:cs="Times New Roman"/>
          <w:sz w:val="24"/>
          <w:szCs w:val="24"/>
        </w:rPr>
        <w:t xml:space="preserve"> Controller</w:t>
      </w:r>
      <w:r w:rsidR="004845E1">
        <w:rPr>
          <w:rFonts w:ascii="Times New Roman" w:hAnsi="Times New Roman" w:cs="Times New Roman"/>
          <w:sz w:val="24"/>
          <w:szCs w:val="24"/>
        </w:rPr>
        <w:t xml:space="preserve">, </w:t>
      </w:r>
      <w:r w:rsidR="00B742AD" w:rsidRPr="002C635D">
        <w:rPr>
          <w:rFonts w:ascii="Times New Roman" w:hAnsi="Times New Roman" w:cs="Times New Roman"/>
          <w:sz w:val="24"/>
          <w:szCs w:val="24"/>
        </w:rPr>
        <w:t>Erica Rocchi Brusselars, County Treasurer</w:t>
      </w:r>
    </w:p>
    <w:p w14:paraId="55414B0A" w14:textId="77777777" w:rsidR="00600962" w:rsidRPr="001A620A" w:rsidRDefault="00600962" w:rsidP="00C32D8C">
      <w:pPr>
        <w:spacing w:line="240" w:lineRule="auto"/>
        <w:ind w:left="3600" w:hanging="32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A94D5D" w14:textId="37AD46A6" w:rsidR="001A620A" w:rsidRPr="001A620A" w:rsidRDefault="00B648C5" w:rsidP="001A620A">
      <w:pPr>
        <w:ind w:left="3600" w:hanging="3240"/>
        <w:rPr>
          <w:rFonts w:ascii="Times New Roman" w:hAnsi="Times New Roman" w:cs="Times New Roman"/>
          <w:sz w:val="24"/>
          <w:szCs w:val="24"/>
        </w:rPr>
      </w:pPr>
      <w:r w:rsidRPr="001A620A">
        <w:rPr>
          <w:rFonts w:ascii="Times New Roman" w:hAnsi="Times New Roman" w:cs="Times New Roman"/>
          <w:sz w:val="24"/>
          <w:szCs w:val="24"/>
        </w:rPr>
        <w:t xml:space="preserve">Guests </w:t>
      </w:r>
      <w:r w:rsidR="009E6C0C" w:rsidRPr="001A620A">
        <w:rPr>
          <w:rFonts w:ascii="Times New Roman" w:hAnsi="Times New Roman" w:cs="Times New Roman"/>
          <w:sz w:val="24"/>
          <w:szCs w:val="24"/>
        </w:rPr>
        <w:t>Present</w:t>
      </w:r>
      <w:r w:rsidR="001A620A">
        <w:rPr>
          <w:rFonts w:ascii="Times New Roman" w:hAnsi="Times New Roman" w:cs="Times New Roman"/>
          <w:sz w:val="24"/>
          <w:szCs w:val="24"/>
        </w:rPr>
        <w:t>:</w:t>
      </w:r>
      <w:r w:rsidR="009E6C0C" w:rsidRPr="001A620A">
        <w:rPr>
          <w:rFonts w:ascii="Times New Roman" w:hAnsi="Times New Roman" w:cs="Times New Roman"/>
          <w:sz w:val="24"/>
          <w:szCs w:val="24"/>
        </w:rPr>
        <w:tab/>
      </w:r>
      <w:r w:rsidR="001A620A" w:rsidRPr="001A620A">
        <w:rPr>
          <w:rFonts w:ascii="Times New Roman" w:hAnsi="Times New Roman" w:cs="Times New Roman"/>
          <w:sz w:val="24"/>
          <w:szCs w:val="24"/>
        </w:rPr>
        <w:t>Deb Lestitian, Chief Deputy Treasurer; Bill Urbanic, Special Advisor, Controller; Tim Cox, Director, Budget, and Adam Lentz, Senior Deputy Director, Budget.</w:t>
      </w:r>
    </w:p>
    <w:p w14:paraId="7788A66E" w14:textId="7209D85A" w:rsidR="00C32D8C" w:rsidRDefault="00C32D8C" w:rsidP="00C32D8C">
      <w:pPr>
        <w:spacing w:line="240" w:lineRule="auto"/>
        <w:ind w:left="3600" w:hanging="32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944CE9" w14:textId="0F7E3374" w:rsidR="009E6C0C" w:rsidRPr="00C32D8C" w:rsidRDefault="009E6C0C" w:rsidP="00F10F07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2D8C">
        <w:rPr>
          <w:rFonts w:ascii="Times New Roman" w:hAnsi="Times New Roman" w:cs="Times New Roman"/>
          <w:b/>
          <w:bCs/>
          <w:sz w:val="24"/>
          <w:szCs w:val="24"/>
        </w:rPr>
        <w:t>PUBLIC COMMENT</w:t>
      </w:r>
    </w:p>
    <w:p w14:paraId="19FA3450" w14:textId="77777777" w:rsidR="009561D8" w:rsidRPr="002C635D" w:rsidRDefault="009561D8" w:rsidP="009E6C0C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48C232" w14:textId="41B00D47" w:rsidR="009E6C0C" w:rsidRPr="002C635D" w:rsidRDefault="009E6C0C" w:rsidP="009E6C0C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635D">
        <w:rPr>
          <w:rFonts w:ascii="Times New Roman" w:hAnsi="Times New Roman" w:cs="Times New Roman"/>
          <w:sz w:val="24"/>
          <w:szCs w:val="24"/>
        </w:rPr>
        <w:t>No public comments</w:t>
      </w:r>
    </w:p>
    <w:p w14:paraId="1BC3AF0F" w14:textId="7E7155CF" w:rsidR="008926D0" w:rsidRDefault="008926D0" w:rsidP="009E6C0C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E670BE5" w14:textId="77777777" w:rsidR="009561D8" w:rsidRPr="002C635D" w:rsidRDefault="009561D8" w:rsidP="009561D8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3D677D1" w14:textId="1D194FEB" w:rsidR="009561D8" w:rsidRPr="002C635D" w:rsidRDefault="00480522" w:rsidP="00F10F07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TO APPROVE </w:t>
      </w:r>
      <w:r w:rsidR="001A620A">
        <w:rPr>
          <w:rFonts w:ascii="Times New Roman" w:hAnsi="Times New Roman" w:cs="Times New Roman"/>
          <w:b/>
          <w:bCs/>
          <w:sz w:val="24"/>
          <w:szCs w:val="24"/>
        </w:rPr>
        <w:t>APRIL 14, 2025</w:t>
      </w:r>
      <w:r w:rsidR="00E84F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MEETING MINUTES</w:t>
      </w:r>
    </w:p>
    <w:p w14:paraId="19CF5301" w14:textId="77777777" w:rsidR="009561D8" w:rsidRPr="002C635D" w:rsidRDefault="009561D8" w:rsidP="009561D8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C3F4A1" w14:textId="77777777" w:rsidR="001A620A" w:rsidRDefault="001A620A" w:rsidP="001A620A">
      <w:pPr>
        <w:ind w:left="360"/>
      </w:pPr>
      <w:r w:rsidRPr="00892EF2">
        <w:rPr>
          <w:i/>
        </w:rPr>
        <w:t>A motion was made by Board Member</w:t>
      </w:r>
      <w:r>
        <w:rPr>
          <w:i/>
        </w:rPr>
        <w:t xml:space="preserve"> Representative Weise</w:t>
      </w:r>
      <w:r w:rsidRPr="00892EF2">
        <w:rPr>
          <w:i/>
        </w:rPr>
        <w:t xml:space="preserve">, duly seconded by Board Member </w:t>
      </w:r>
      <w:r>
        <w:rPr>
          <w:i/>
        </w:rPr>
        <w:t>Innamorato</w:t>
      </w:r>
      <w:r w:rsidRPr="00892EF2">
        <w:rPr>
          <w:i/>
        </w:rPr>
        <w:t>.  The motion passed unanimously.</w:t>
      </w:r>
    </w:p>
    <w:p w14:paraId="78E7EA06" w14:textId="77777777" w:rsidR="00B742AD" w:rsidRDefault="00B742AD" w:rsidP="00B742AD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A70BE" w14:textId="3F1DB155" w:rsidR="009561D8" w:rsidRDefault="00A75B4C" w:rsidP="00F10F07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TREASURER’S REPORT</w:t>
      </w:r>
    </w:p>
    <w:p w14:paraId="7EDBB9AB" w14:textId="77777777" w:rsidR="008B2CC3" w:rsidRDefault="008B2CC3" w:rsidP="008B2CC3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21055" w14:textId="599AB8CF" w:rsidR="008B2CC3" w:rsidRDefault="008B2CC3" w:rsidP="008B2CC3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Our Investment Strategy</w:t>
      </w:r>
    </w:p>
    <w:p w14:paraId="0B24DE29" w14:textId="77777777" w:rsidR="008B2CC3" w:rsidRPr="008B2CC3" w:rsidRDefault="008B2CC3" w:rsidP="008B2CC3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C3">
        <w:rPr>
          <w:rFonts w:ascii="Times New Roman" w:hAnsi="Times New Roman" w:cs="Times New Roman"/>
          <w:sz w:val="24"/>
          <w:szCs w:val="24"/>
        </w:rPr>
        <w:t>The Treasurer’s Office continues to work proactively with our banks and our allocation strategy to increase the level of return</w:t>
      </w:r>
    </w:p>
    <w:p w14:paraId="206B74DB" w14:textId="77777777" w:rsidR="008B2CC3" w:rsidRPr="008B2CC3" w:rsidRDefault="008B2CC3" w:rsidP="008B2CC3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C3">
        <w:rPr>
          <w:rFonts w:ascii="Times New Roman" w:hAnsi="Times New Roman" w:cs="Times New Roman"/>
          <w:sz w:val="24"/>
          <w:szCs w:val="24"/>
        </w:rPr>
        <w:t>In our partnership with three+one, a consultancy, we have worked aggressively to:</w:t>
      </w:r>
    </w:p>
    <w:p w14:paraId="556EC49B" w14:textId="77777777" w:rsidR="008B2CC3" w:rsidRPr="008B2CC3" w:rsidRDefault="008B2CC3" w:rsidP="008B2CC3">
      <w:pPr>
        <w:pStyle w:val="ListParagraph"/>
        <w:numPr>
          <w:ilvl w:val="1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C3">
        <w:rPr>
          <w:rFonts w:ascii="Times New Roman" w:hAnsi="Times New Roman" w:cs="Times New Roman"/>
          <w:sz w:val="24"/>
          <w:szCs w:val="24"/>
        </w:rPr>
        <w:t>Negotiate bank fees</w:t>
      </w:r>
    </w:p>
    <w:p w14:paraId="1579605A" w14:textId="77777777" w:rsidR="008B2CC3" w:rsidRPr="008B2CC3" w:rsidRDefault="008B2CC3" w:rsidP="008B2CC3">
      <w:pPr>
        <w:pStyle w:val="ListParagraph"/>
        <w:numPr>
          <w:ilvl w:val="1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C3">
        <w:rPr>
          <w:rFonts w:ascii="Times New Roman" w:hAnsi="Times New Roman" w:cs="Times New Roman"/>
          <w:sz w:val="24"/>
          <w:szCs w:val="24"/>
        </w:rPr>
        <w:t>Increase yield on invested cash</w:t>
      </w:r>
    </w:p>
    <w:p w14:paraId="6C7221B4" w14:textId="77777777" w:rsidR="008B2CC3" w:rsidRPr="008B2CC3" w:rsidRDefault="008B2CC3" w:rsidP="008B2CC3">
      <w:pPr>
        <w:pStyle w:val="ListParagraph"/>
        <w:numPr>
          <w:ilvl w:val="1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C3">
        <w:rPr>
          <w:rFonts w:ascii="Times New Roman" w:hAnsi="Times New Roman" w:cs="Times New Roman"/>
          <w:sz w:val="24"/>
          <w:szCs w:val="24"/>
        </w:rPr>
        <w:t>Invest funds at a longer duration to lock in yield</w:t>
      </w:r>
    </w:p>
    <w:p w14:paraId="7183DB64" w14:textId="77777777" w:rsidR="008B2CC3" w:rsidRPr="008B2CC3" w:rsidRDefault="008B2CC3" w:rsidP="008B2CC3">
      <w:pPr>
        <w:pStyle w:val="ListParagraph"/>
        <w:numPr>
          <w:ilvl w:val="1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C3">
        <w:rPr>
          <w:rFonts w:ascii="Times New Roman" w:hAnsi="Times New Roman" w:cs="Times New Roman"/>
          <w:sz w:val="24"/>
          <w:szCs w:val="24"/>
        </w:rPr>
        <w:t>Increase understanding of County cash flows</w:t>
      </w:r>
    </w:p>
    <w:p w14:paraId="6EA10E2B" w14:textId="3259E5F1" w:rsidR="00C32D8C" w:rsidRDefault="0025388F" w:rsidP="00C32D8C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 Overview</w:t>
      </w:r>
      <w:r w:rsidR="00282D46">
        <w:rPr>
          <w:rFonts w:ascii="Times New Roman" w:hAnsi="Times New Roman" w:cs="Times New Roman"/>
          <w:sz w:val="24"/>
          <w:szCs w:val="24"/>
        </w:rPr>
        <w:t xml:space="preserve"> (As of October 31, 2025)</w:t>
      </w:r>
      <w:r>
        <w:rPr>
          <w:rFonts w:ascii="Times New Roman" w:hAnsi="Times New Roman" w:cs="Times New Roman"/>
          <w:sz w:val="24"/>
          <w:szCs w:val="24"/>
        </w:rPr>
        <w:t xml:space="preserve"> – Observations and Expectations</w:t>
      </w:r>
    </w:p>
    <w:p w14:paraId="0FA0BCB1" w14:textId="77777777" w:rsidR="00282D46" w:rsidRPr="00282D46" w:rsidRDefault="00282D46" w:rsidP="00282D46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Fed lowered the Fed Funds rate by 0.25% at the October 29</w:t>
      </w:r>
      <w:r w:rsidRPr="00282D4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82D46">
        <w:rPr>
          <w:rFonts w:ascii="Times New Roman" w:hAnsi="Times New Roman" w:cs="Times New Roman"/>
          <w:sz w:val="24"/>
          <w:szCs w:val="24"/>
        </w:rPr>
        <w:t xml:space="preserve"> meeting</w:t>
      </w:r>
    </w:p>
    <w:p w14:paraId="24738EFF" w14:textId="77777777" w:rsidR="00282D46" w:rsidRPr="00282D46" w:rsidRDefault="00282D46" w:rsidP="00282D46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 xml:space="preserve">Labor market continued to show signs of slowing </w:t>
      </w:r>
    </w:p>
    <w:p w14:paraId="00418510" w14:textId="77777777" w:rsidR="00282D46" w:rsidRPr="00282D46" w:rsidRDefault="00282D46" w:rsidP="00282D46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U.S. Treasury rates for the 2Y and 5Y are near their lowest levels of the year</w:t>
      </w:r>
    </w:p>
    <w:p w14:paraId="6C9A61AB" w14:textId="77777777" w:rsidR="00282D46" w:rsidRPr="00282D46" w:rsidRDefault="00282D46" w:rsidP="00282D46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Wealthy Americans continue to drive consumer spending higher</w:t>
      </w:r>
    </w:p>
    <w:p w14:paraId="7C01A701" w14:textId="77777777" w:rsidR="00282D46" w:rsidRDefault="00282D46" w:rsidP="00282D46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lastRenderedPageBreak/>
        <w:t xml:space="preserve">Atlanta Fed’s </w:t>
      </w:r>
      <w:proofErr w:type="spellStart"/>
      <w:r w:rsidRPr="00282D46">
        <w:rPr>
          <w:rFonts w:ascii="Times New Roman" w:hAnsi="Times New Roman" w:cs="Times New Roman"/>
          <w:sz w:val="24"/>
          <w:szCs w:val="24"/>
        </w:rPr>
        <w:t>GDPNowcast</w:t>
      </w:r>
      <w:proofErr w:type="spellEnd"/>
      <w:r w:rsidRPr="00282D46">
        <w:rPr>
          <w:rFonts w:ascii="Times New Roman" w:hAnsi="Times New Roman" w:cs="Times New Roman"/>
          <w:sz w:val="24"/>
          <w:szCs w:val="24"/>
        </w:rPr>
        <w:t xml:space="preserve"> is projecting a 3.9% GDP for Q3 2025</w:t>
      </w:r>
    </w:p>
    <w:p w14:paraId="2E275C0A" w14:textId="77777777" w:rsidR="00282D46" w:rsidRPr="00282D46" w:rsidRDefault="00282D46" w:rsidP="00282D46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Since the start of the year, the number of consumers dining out has risen an average of 8.4% on an annual basis, well above the 2.1% in 2024 and an even larger recovery from a decline of 2.7% in 2023.</w:t>
      </w:r>
    </w:p>
    <w:p w14:paraId="3702AC72" w14:textId="77777777" w:rsidR="00282D46" w:rsidRPr="00282D46" w:rsidRDefault="00282D46" w:rsidP="00282D46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 xml:space="preserve">Additionally, adjusted for inflation, spending at restaurants and bars rose 3.5% annually in September. </w:t>
      </w:r>
    </w:p>
    <w:p w14:paraId="04106235" w14:textId="77777777" w:rsidR="00282D46" w:rsidRPr="00282D46" w:rsidRDefault="00282D46" w:rsidP="00282D46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 xml:space="preserve">Some market pundits believe inflation will follow a similar pattern as it did in the 1970s/80s and have a resurgence to higher levels. </w:t>
      </w:r>
    </w:p>
    <w:p w14:paraId="039449AC" w14:textId="77777777" w:rsidR="00282D46" w:rsidRPr="00282D46" w:rsidRDefault="00282D46" w:rsidP="00282D46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 xml:space="preserve">We don’t expect that to happen due to the significantly different factors occurring now versus the 1970s/80s, such as demographics and technology. </w:t>
      </w:r>
    </w:p>
    <w:p w14:paraId="1AB16FAC" w14:textId="4A934521" w:rsidR="00282D46" w:rsidRPr="00282D46" w:rsidRDefault="00282D46" w:rsidP="00282D46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The labor market has softened by some measures in the past few months.</w:t>
      </w:r>
    </w:p>
    <w:p w14:paraId="2415DC8C" w14:textId="77777777" w:rsidR="00282D46" w:rsidRPr="00282D46" w:rsidRDefault="00282D46" w:rsidP="00282D46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This has been the primary reason stated by the Fed to prompt more rate cuts in the future.</w:t>
      </w:r>
    </w:p>
    <w:p w14:paraId="6ADB0AB9" w14:textId="75BAB023" w:rsidR="00282D46" w:rsidRPr="00282D46" w:rsidRDefault="00282D46" w:rsidP="00282D46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However, weekly unemployment claims remain near historically low levels</w:t>
      </w:r>
    </w:p>
    <w:p w14:paraId="7A3865A3" w14:textId="683EFA62" w:rsidR="000D4E1F" w:rsidRDefault="00480522" w:rsidP="00282D4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Funds and </w:t>
      </w:r>
      <w:r w:rsidR="008B2CC3">
        <w:rPr>
          <w:rFonts w:ascii="Times New Roman" w:hAnsi="Times New Roman" w:cs="Times New Roman"/>
          <w:sz w:val="24"/>
          <w:szCs w:val="24"/>
        </w:rPr>
        <w:t xml:space="preserve">Investment Return </w:t>
      </w:r>
      <w:r w:rsidR="00282D46">
        <w:rPr>
          <w:rFonts w:ascii="Times New Roman" w:hAnsi="Times New Roman" w:cs="Times New Roman"/>
          <w:sz w:val="24"/>
          <w:szCs w:val="24"/>
        </w:rPr>
        <w:t>Review (As of September 30, 2025)</w:t>
      </w:r>
    </w:p>
    <w:p w14:paraId="3E64F185" w14:textId="77777777" w:rsidR="00282D46" w:rsidRPr="00282D46" w:rsidRDefault="00282D46" w:rsidP="00282D4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The County’s overall cash balances have declined on a year-over-year basis for the following reasons:</w:t>
      </w:r>
    </w:p>
    <w:p w14:paraId="419248DE" w14:textId="77777777" w:rsidR="00282D46" w:rsidRPr="00282D46" w:rsidRDefault="00282D46" w:rsidP="00282D4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Spend down of American Recovery Plan (ARP) funds.</w:t>
      </w:r>
    </w:p>
    <w:p w14:paraId="2402466A" w14:textId="77777777" w:rsidR="00282D46" w:rsidRPr="00282D46" w:rsidRDefault="00282D46" w:rsidP="00282D4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In the third quarter of 2025 approximately $100 million of State funds were delayed due to the State budget impasse.</w:t>
      </w:r>
    </w:p>
    <w:p w14:paraId="06541B37" w14:textId="77777777" w:rsidR="00282D46" w:rsidRPr="00282D46" w:rsidRDefault="00282D46" w:rsidP="00282D4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Spend down of $63 million of September 2024 bond proceeds per schedule</w:t>
      </w:r>
    </w:p>
    <w:p w14:paraId="63A4C420" w14:textId="77777777" w:rsidR="00282D46" w:rsidRDefault="00282D46" w:rsidP="00282D4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Reduced balances from ARP and bond proceeds spend down offset by additional property tax revenue.</w:t>
      </w:r>
    </w:p>
    <w:p w14:paraId="7CFC9612" w14:textId="395DBBB7" w:rsidR="00282D46" w:rsidRDefault="00282D46" w:rsidP="007E0BB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Allocation by Bank</w:t>
      </w:r>
    </w:p>
    <w:p w14:paraId="33FF044B" w14:textId="77777777" w:rsidR="00282D46" w:rsidRPr="00282D46" w:rsidRDefault="00282D46" w:rsidP="007E0BBE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We actively monitor and shift deposit allocations as needed to obtain increased returns safely.</w:t>
      </w:r>
    </w:p>
    <w:p w14:paraId="595470DC" w14:textId="77777777" w:rsidR="00282D46" w:rsidRPr="00282D46" w:rsidRDefault="00282D46" w:rsidP="007E0BBE">
      <w:pPr>
        <w:pStyle w:val="ListParagraph"/>
        <w:numPr>
          <w:ilvl w:val="2"/>
          <w:numId w:val="21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 xml:space="preserve">FNB and AmeriServ provide the best rates. AmeriServ caps the </w:t>
      </w:r>
      <w:proofErr w:type="gramStart"/>
      <w:r w:rsidRPr="00282D46">
        <w:rPr>
          <w:rFonts w:ascii="Times New Roman" w:hAnsi="Times New Roman" w:cs="Times New Roman"/>
          <w:sz w:val="24"/>
          <w:szCs w:val="24"/>
        </w:rPr>
        <w:t>amount</w:t>
      </w:r>
      <w:proofErr w:type="gramEnd"/>
      <w:r w:rsidRPr="00282D46">
        <w:rPr>
          <w:rFonts w:ascii="Times New Roman" w:hAnsi="Times New Roman" w:cs="Times New Roman"/>
          <w:sz w:val="24"/>
          <w:szCs w:val="24"/>
        </w:rPr>
        <w:t xml:space="preserve"> of deposits they accept at their offered rate.</w:t>
      </w:r>
    </w:p>
    <w:p w14:paraId="177A89EE" w14:textId="77777777" w:rsidR="00282D46" w:rsidRPr="00282D46" w:rsidRDefault="00282D46" w:rsidP="007E0BBE">
      <w:pPr>
        <w:pStyle w:val="ListParagraph"/>
        <w:numPr>
          <w:ilvl w:val="2"/>
          <w:numId w:val="21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PNC balances are declining in favor of Invest PA which offers more competitive rates.</w:t>
      </w:r>
    </w:p>
    <w:p w14:paraId="530A396A" w14:textId="77777777" w:rsidR="00282D46" w:rsidRPr="00282D46" w:rsidRDefault="00282D46" w:rsidP="007E0BBE">
      <w:pPr>
        <w:pStyle w:val="ListParagraph"/>
        <w:numPr>
          <w:ilvl w:val="2"/>
          <w:numId w:val="21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FNB and Invest PA are used to manage daily deposit fluctuations.</w:t>
      </w:r>
    </w:p>
    <w:p w14:paraId="4A497C10" w14:textId="77777777" w:rsidR="00282D46" w:rsidRPr="00282D46" w:rsidRDefault="00282D46" w:rsidP="007E0BBE">
      <w:pPr>
        <w:pStyle w:val="ListParagraph"/>
        <w:numPr>
          <w:ilvl w:val="2"/>
          <w:numId w:val="21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Fixed Income Investments with Invest PA and Huntington:</w:t>
      </w:r>
    </w:p>
    <w:p w14:paraId="00294284" w14:textId="77777777" w:rsidR="00282D46" w:rsidRPr="00282D46" w:rsidRDefault="00282D46" w:rsidP="007E0BBE">
      <w:pPr>
        <w:pStyle w:val="ListParagraph"/>
        <w:numPr>
          <w:ilvl w:val="3"/>
          <w:numId w:val="22"/>
        </w:numPr>
        <w:ind w:left="3600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$50M of Community Care Behavioral Health funds in 1-year term maturing in early January (Invest PA).</w:t>
      </w:r>
    </w:p>
    <w:p w14:paraId="49E9671E" w14:textId="77777777" w:rsidR="00282D46" w:rsidRPr="00282D46" w:rsidRDefault="00282D46" w:rsidP="007E0BBE">
      <w:pPr>
        <w:pStyle w:val="ListParagraph"/>
        <w:numPr>
          <w:ilvl w:val="3"/>
          <w:numId w:val="22"/>
        </w:numPr>
        <w:ind w:left="3600"/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C-80 Bond proceeds and General Fund Portfolio (advised by Meeder, in custody at Huntington Trust).</w:t>
      </w:r>
    </w:p>
    <w:p w14:paraId="45564104" w14:textId="04250DA4" w:rsidR="008B2CC3" w:rsidRDefault="008B2CC3" w:rsidP="00282D4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2024 Bond Issue Proceeds and General Fund Investments</w:t>
      </w:r>
      <w:r w:rsidR="007E0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7C78D3" w14:textId="77777777" w:rsidR="007E0BBE" w:rsidRPr="007E0BBE" w:rsidRDefault="007E0BBE" w:rsidP="007E0BB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2024 Capital Bond issue for 2024 and 2025 projects</w:t>
      </w:r>
    </w:p>
    <w:p w14:paraId="6A341609" w14:textId="77777777" w:rsidR="007E0BBE" w:rsidRPr="007E0BBE" w:rsidRDefault="007E0BBE" w:rsidP="007E0BBE">
      <w:pPr>
        <w:pStyle w:val="ListParagraph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Net $160M in proceeds, received in September 2024</w:t>
      </w:r>
    </w:p>
    <w:p w14:paraId="6B3E39DF" w14:textId="77777777" w:rsidR="007E0BBE" w:rsidRPr="007E0BBE" w:rsidRDefault="007E0BBE" w:rsidP="007E0BBE">
      <w:pPr>
        <w:pStyle w:val="ListParagraph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$96.7M as of September 2025</w:t>
      </w:r>
    </w:p>
    <w:p w14:paraId="4D3F21B6" w14:textId="77777777" w:rsidR="007E0BBE" w:rsidRPr="007E0BBE" w:rsidRDefault="007E0BBE" w:rsidP="007E0BB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In 2025, created a $96M General Fund fixed income portfolio</w:t>
      </w:r>
    </w:p>
    <w:p w14:paraId="09FD2D25" w14:textId="77777777" w:rsidR="007E0BBE" w:rsidRPr="007E0BBE" w:rsidRDefault="007E0BBE" w:rsidP="007E0BB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Treasurer’s Office continues to work with Meeder Public Funds as the Investment Advisor to monitor the drawdown and investment of funds.</w:t>
      </w:r>
    </w:p>
    <w:p w14:paraId="50B998BE" w14:textId="77777777" w:rsidR="007E0BBE" w:rsidRPr="007E0BBE" w:rsidRDefault="007E0BBE" w:rsidP="007E0BBE">
      <w:pPr>
        <w:pStyle w:val="ListParagraph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Proceeds invested longer than overnight have locked-in yields that are not subject to current market fluctuations</w:t>
      </w:r>
    </w:p>
    <w:p w14:paraId="33F923D8" w14:textId="5638AE35" w:rsidR="00B6241E" w:rsidRDefault="00B6241E" w:rsidP="00282D4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 xml:space="preserve">Update </w:t>
      </w:r>
      <w:proofErr w:type="gramStart"/>
      <w:r w:rsidRPr="00282D46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Pr="00282D46">
        <w:rPr>
          <w:rFonts w:ascii="Times New Roman" w:hAnsi="Times New Roman" w:cs="Times New Roman"/>
          <w:sz w:val="24"/>
          <w:szCs w:val="24"/>
        </w:rPr>
        <w:t xml:space="preserve"> Banking RFP</w:t>
      </w:r>
    </w:p>
    <w:p w14:paraId="561D52CC" w14:textId="77777777" w:rsidR="007E0BBE" w:rsidRPr="007E0BBE" w:rsidRDefault="007E0BBE" w:rsidP="007E0BB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The current banking contracts are over 7 years old.</w:t>
      </w:r>
    </w:p>
    <w:p w14:paraId="3DFE3101" w14:textId="77777777" w:rsidR="007E0BBE" w:rsidRPr="007E0BBE" w:rsidRDefault="007E0BBE" w:rsidP="007E0BB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We are working with County Purchasing to finalize the list of responsive bidders</w:t>
      </w:r>
    </w:p>
    <w:p w14:paraId="5BAAC57C" w14:textId="77777777" w:rsidR="007E0BBE" w:rsidRPr="007E0BBE" w:rsidRDefault="007E0BBE" w:rsidP="007E0BB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lastRenderedPageBreak/>
        <w:t>We are evaluating responses</w:t>
      </w:r>
    </w:p>
    <w:p w14:paraId="7F8201A2" w14:textId="416702E2" w:rsidR="007E0BBE" w:rsidRPr="00282D46" w:rsidRDefault="007E0BBE" w:rsidP="007E0BB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We expect to select winners in early 2026</w:t>
      </w:r>
    </w:p>
    <w:p w14:paraId="65F2F92A" w14:textId="16376C9F" w:rsidR="00B6241E" w:rsidRDefault="00B6241E" w:rsidP="00282D4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82D46">
        <w:rPr>
          <w:rFonts w:ascii="Times New Roman" w:hAnsi="Times New Roman" w:cs="Times New Roman"/>
          <w:sz w:val="24"/>
          <w:szCs w:val="24"/>
        </w:rPr>
        <w:t>Proposed Investment Policy Update</w:t>
      </w:r>
    </w:p>
    <w:p w14:paraId="191B5660" w14:textId="799DE012" w:rsidR="007E0BBE" w:rsidRDefault="007E0BBE" w:rsidP="007E0BB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Background on Investment Policy</w:t>
      </w:r>
    </w:p>
    <w:p w14:paraId="55E973BF" w14:textId="77777777" w:rsidR="007E0BBE" w:rsidRPr="007E0BBE" w:rsidRDefault="007E0BBE" w:rsidP="007E0BBE">
      <w:pPr>
        <w:pStyle w:val="ListParagraph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Allegheny County has an Investment Policy Statement (“IPS”)</w:t>
      </w:r>
    </w:p>
    <w:p w14:paraId="780A5354" w14:textId="77777777" w:rsidR="007E0BBE" w:rsidRPr="007E0BBE" w:rsidRDefault="007E0BBE" w:rsidP="007E0BBE">
      <w:pPr>
        <w:pStyle w:val="ListParagraph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The IPS codifies items such as</w:t>
      </w:r>
    </w:p>
    <w:p w14:paraId="3F2BC1C4" w14:textId="77777777" w:rsidR="007E0BBE" w:rsidRPr="007E0BBE" w:rsidRDefault="007E0BBE" w:rsidP="007E0BBE">
      <w:pPr>
        <w:pStyle w:val="ListParagraph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Collateral requirements</w:t>
      </w:r>
    </w:p>
    <w:p w14:paraId="0CB5469C" w14:textId="77777777" w:rsidR="007E0BBE" w:rsidRPr="007E0BBE" w:rsidRDefault="007E0BBE" w:rsidP="007E0BBE">
      <w:pPr>
        <w:pStyle w:val="ListParagraph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Permitted investment types and allocation of each type</w:t>
      </w:r>
    </w:p>
    <w:p w14:paraId="21629050" w14:textId="77777777" w:rsidR="007E0BBE" w:rsidRPr="007E0BBE" w:rsidRDefault="007E0BBE" w:rsidP="007E0BBE">
      <w:pPr>
        <w:pStyle w:val="ListParagraph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Investment duration</w:t>
      </w:r>
    </w:p>
    <w:p w14:paraId="5D470508" w14:textId="77777777" w:rsidR="007E0BBE" w:rsidRPr="007E0BBE" w:rsidRDefault="007E0BBE" w:rsidP="007E0BBE">
      <w:pPr>
        <w:pStyle w:val="ListParagraph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The current IPS was last updated in 2022</w:t>
      </w:r>
    </w:p>
    <w:p w14:paraId="0898F80C" w14:textId="77777777" w:rsidR="007E0BBE" w:rsidRPr="007E0BBE" w:rsidRDefault="007E0BBE" w:rsidP="007E0BBE">
      <w:pPr>
        <w:pStyle w:val="ListParagraph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IPS has historically been Certified by the Association of Public Treasurers – US &amp; Canada</w:t>
      </w:r>
    </w:p>
    <w:p w14:paraId="6F3EF91C" w14:textId="67393B68" w:rsidR="007E0BBE" w:rsidRDefault="007E0BBE" w:rsidP="007E0BB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 Updates</w:t>
      </w:r>
    </w:p>
    <w:p w14:paraId="6D5D09CB" w14:textId="77777777" w:rsidR="007E0BBE" w:rsidRPr="007E0BBE" w:rsidRDefault="007E0BBE" w:rsidP="007E0BBE">
      <w:pPr>
        <w:pStyle w:val="ListParagraph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The Treasurer’s Office has worked with three+one to review the current IPS</w:t>
      </w:r>
    </w:p>
    <w:p w14:paraId="254DA44A" w14:textId="77777777" w:rsidR="007E0BBE" w:rsidRPr="007E0BBE" w:rsidRDefault="007E0BBE" w:rsidP="007E0BBE">
      <w:pPr>
        <w:pStyle w:val="ListParagraph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 xml:space="preserve">There are </w:t>
      </w:r>
      <w:proofErr w:type="gramStart"/>
      <w:r w:rsidRPr="007E0BBE">
        <w:rPr>
          <w:rFonts w:ascii="Times New Roman" w:hAnsi="Times New Roman" w:cs="Times New Roman"/>
          <w:sz w:val="24"/>
          <w:szCs w:val="24"/>
        </w:rPr>
        <w:t>not</w:t>
      </w:r>
      <w:proofErr w:type="gramEnd"/>
      <w:r w:rsidRPr="007E0BBE">
        <w:rPr>
          <w:rFonts w:ascii="Times New Roman" w:hAnsi="Times New Roman" w:cs="Times New Roman"/>
          <w:sz w:val="24"/>
          <w:szCs w:val="24"/>
        </w:rPr>
        <w:t xml:space="preserve"> significant updates as the policy was generally well aligned with PA code and Allegheny County Ordinances</w:t>
      </w:r>
    </w:p>
    <w:p w14:paraId="2EA461F5" w14:textId="77777777" w:rsidR="007E0BBE" w:rsidRPr="007E0BBE" w:rsidRDefault="007E0BBE" w:rsidP="007E0BBE">
      <w:pPr>
        <w:pStyle w:val="ListParagraph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Summary of proposed changes and draft IPS was shared with the board members November 14th, 2025</w:t>
      </w:r>
    </w:p>
    <w:p w14:paraId="0564581B" w14:textId="77777777" w:rsidR="007E0BBE" w:rsidRPr="007E0BBE" w:rsidRDefault="007E0BBE" w:rsidP="007E0BBE">
      <w:pPr>
        <w:pStyle w:val="ListParagraph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We propose the following updates to the IPS:</w:t>
      </w:r>
    </w:p>
    <w:p w14:paraId="7594C511" w14:textId="77777777" w:rsidR="007E0BBE" w:rsidRPr="007E0BBE" w:rsidRDefault="007E0BBE" w:rsidP="007E0BBE">
      <w:pPr>
        <w:pStyle w:val="ListParagraph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Remove retirement funds from scope.</w:t>
      </w:r>
    </w:p>
    <w:p w14:paraId="67592565" w14:textId="77777777" w:rsidR="007E0BBE" w:rsidRPr="007E0BBE" w:rsidRDefault="007E0BBE" w:rsidP="007E0BBE">
      <w:pPr>
        <w:pStyle w:val="ListParagraph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Add legal compliance as a Policy objective.</w:t>
      </w:r>
    </w:p>
    <w:p w14:paraId="61FC7638" w14:textId="77777777" w:rsidR="007E0BBE" w:rsidRPr="007E0BBE" w:rsidRDefault="007E0BBE" w:rsidP="007E0BBE">
      <w:pPr>
        <w:pStyle w:val="ListParagraph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Update Authorized &amp; Suitable Investments</w:t>
      </w:r>
    </w:p>
    <w:p w14:paraId="2D503D14" w14:textId="77777777" w:rsidR="007E0BBE" w:rsidRPr="007E0BBE" w:rsidRDefault="007E0BBE" w:rsidP="007E0BBE">
      <w:pPr>
        <w:pStyle w:val="ListParagraph"/>
        <w:numPr>
          <w:ilvl w:val="4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Consolidate subsections (Bank Deposits and CDs, Invest PA and PLGIT)</w:t>
      </w:r>
    </w:p>
    <w:p w14:paraId="7A43EFF8" w14:textId="77777777" w:rsidR="007E0BBE" w:rsidRPr="007E0BBE" w:rsidRDefault="007E0BBE" w:rsidP="007E0BBE">
      <w:pPr>
        <w:pStyle w:val="ListParagraph"/>
        <w:numPr>
          <w:ilvl w:val="4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Update Shares of Investment Company requirements</w:t>
      </w:r>
    </w:p>
    <w:p w14:paraId="1B59F6C8" w14:textId="77777777" w:rsidR="007E0BBE" w:rsidRPr="007E0BBE" w:rsidRDefault="007E0BBE" w:rsidP="007E0BBE">
      <w:pPr>
        <w:pStyle w:val="ListParagraph"/>
        <w:numPr>
          <w:ilvl w:val="4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Add negotiable CDs as a permitted investment</w:t>
      </w:r>
    </w:p>
    <w:p w14:paraId="655D0988" w14:textId="77777777" w:rsidR="007E0BBE" w:rsidRPr="007E0BBE" w:rsidRDefault="007E0BBE" w:rsidP="007E0BBE">
      <w:pPr>
        <w:pStyle w:val="ListParagraph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Update Diversification constraints and change maximum maturity from 2 to 5 years</w:t>
      </w:r>
    </w:p>
    <w:p w14:paraId="3D438D0F" w14:textId="77777777" w:rsidR="007E0BBE" w:rsidRPr="007E0BBE" w:rsidRDefault="007E0BBE" w:rsidP="007E0BBE">
      <w:pPr>
        <w:pStyle w:val="ListParagraph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Update Internal Control to emphasize setting up a framework of controls.</w:t>
      </w:r>
    </w:p>
    <w:p w14:paraId="63874C71" w14:textId="77777777" w:rsidR="007E0BBE" w:rsidRPr="007E0BBE" w:rsidRDefault="007E0BBE" w:rsidP="007E0BBE">
      <w:pPr>
        <w:pStyle w:val="ListParagraph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E0BBE">
        <w:rPr>
          <w:rFonts w:ascii="Times New Roman" w:hAnsi="Times New Roman" w:cs="Times New Roman"/>
          <w:sz w:val="24"/>
          <w:szCs w:val="24"/>
        </w:rPr>
        <w:t>Changed IPS review period from 2 years to annually.</w:t>
      </w:r>
    </w:p>
    <w:p w14:paraId="07C42057" w14:textId="79D28CE7" w:rsidR="00B02F25" w:rsidRDefault="00B02F25" w:rsidP="000D4E1F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0C3D5876" w14:textId="3155FD05" w:rsidR="000C0CD6" w:rsidRPr="000C0CD6" w:rsidRDefault="000C0CD6" w:rsidP="00F10F07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CD6">
        <w:rPr>
          <w:rFonts w:ascii="Times New Roman" w:hAnsi="Times New Roman" w:cs="Times New Roman"/>
          <w:b/>
          <w:bCs/>
          <w:sz w:val="24"/>
          <w:szCs w:val="24"/>
        </w:rPr>
        <w:t>MOTION TO APPROVE UPDATES TO INVESTMENT POLICY STATEMENT</w:t>
      </w:r>
    </w:p>
    <w:p w14:paraId="5FA3CEBB" w14:textId="77777777" w:rsidR="00EE78CA" w:rsidRDefault="00EE78CA" w:rsidP="00EE78CA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757A8" w14:textId="77777777" w:rsidR="00B6241E" w:rsidRDefault="00B6241E" w:rsidP="00B6241E">
      <w:pPr>
        <w:pStyle w:val="ListParagraph"/>
      </w:pPr>
      <w:r w:rsidRPr="00236163">
        <w:rPr>
          <w:i/>
        </w:rPr>
        <w:t>A motion was made by Board Member Representative Weise, duly seconded by Board Member Innamorato.  The motion passed unanimously.</w:t>
      </w:r>
    </w:p>
    <w:p w14:paraId="0050BD0D" w14:textId="77777777" w:rsidR="00B6241E" w:rsidRDefault="00B6241E" w:rsidP="00EE78CA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24B378B" w14:textId="131144C1" w:rsidR="00B6241E" w:rsidRPr="00B6241E" w:rsidRDefault="00B02F25" w:rsidP="00F10F07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GENERAL DISCUSSION</w:t>
      </w:r>
    </w:p>
    <w:p w14:paraId="1CD2002F" w14:textId="3D8922E6" w:rsidR="00B6241E" w:rsidRPr="00B6241E" w:rsidRDefault="00B6241E" w:rsidP="00B6241E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4893E173" w14:textId="77777777" w:rsidR="00EE78CA" w:rsidRDefault="00EE78CA" w:rsidP="00EE78CA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A3BE8" w14:textId="35A2758E" w:rsidR="00B02F25" w:rsidRPr="00EE78CA" w:rsidRDefault="00B02F25" w:rsidP="00F10F07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F25">
        <w:rPr>
          <w:rFonts w:ascii="Times New Roman" w:hAnsi="Times New Roman" w:cs="Times New Roman"/>
          <w:b/>
          <w:bCs/>
          <w:sz w:val="24"/>
          <w:szCs w:val="24"/>
        </w:rPr>
        <w:t>NEW BUSIN</w:t>
      </w:r>
      <w:r>
        <w:rPr>
          <w:rFonts w:ascii="Times New Roman" w:hAnsi="Times New Roman" w:cs="Times New Roman"/>
          <w:b/>
          <w:bCs/>
          <w:sz w:val="24"/>
          <w:szCs w:val="24"/>
        </w:rPr>
        <w:t>ESS</w:t>
      </w:r>
    </w:p>
    <w:p w14:paraId="70C6D9DB" w14:textId="1FB7C579" w:rsidR="00EE78CA" w:rsidRPr="00EE78CA" w:rsidRDefault="00EE78CA" w:rsidP="00EE78C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627A5200" w14:textId="77777777" w:rsidR="00D43B13" w:rsidRPr="00D43B13" w:rsidRDefault="00D43B13" w:rsidP="00D43B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A8F6DD" w14:textId="77777777" w:rsidR="00D43B13" w:rsidRPr="00D43B13" w:rsidRDefault="00D43B13" w:rsidP="00F10F07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NEXT MEETING</w:t>
      </w:r>
    </w:p>
    <w:p w14:paraId="4465F1F2" w14:textId="0B47A942" w:rsidR="00E1385B" w:rsidRPr="00B02F25" w:rsidRDefault="00B6241E" w:rsidP="00EE78C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meetings will be held in 2026.  Dates and times to be determined.</w:t>
      </w:r>
    </w:p>
    <w:p w14:paraId="4FED3DFD" w14:textId="5B6FFEE1" w:rsidR="00992329" w:rsidRDefault="00992329" w:rsidP="000D4E1F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91F41F" w14:textId="08F6173B" w:rsidR="00992329" w:rsidRPr="00992329" w:rsidRDefault="00992329" w:rsidP="00F10F07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ADJOUNRMENT</w:t>
      </w:r>
    </w:p>
    <w:p w14:paraId="63E5EB61" w14:textId="339E6957" w:rsidR="00992329" w:rsidRPr="00992329" w:rsidRDefault="00992329" w:rsidP="00992329">
      <w:pPr>
        <w:spacing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 motion was made</w:t>
      </w:r>
      <w:r w:rsidR="00F10F07">
        <w:rPr>
          <w:rFonts w:ascii="Times New Roman" w:hAnsi="Times New Roman" w:cs="Times New Roman"/>
          <w:i/>
          <w:iCs/>
          <w:sz w:val="24"/>
          <w:szCs w:val="24"/>
        </w:rPr>
        <w:t xml:space="preserve"> by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Board </w:t>
      </w:r>
      <w:r w:rsidR="00B6241E">
        <w:rPr>
          <w:rFonts w:ascii="Times New Roman" w:hAnsi="Times New Roman" w:cs="Times New Roman"/>
          <w:i/>
          <w:iCs/>
          <w:sz w:val="24"/>
          <w:szCs w:val="24"/>
        </w:rPr>
        <w:t>Member Innamorato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B6241E">
        <w:rPr>
          <w:rFonts w:ascii="Times New Roman" w:hAnsi="Times New Roman" w:cs="Times New Roman"/>
          <w:i/>
          <w:iCs/>
          <w:sz w:val="24"/>
          <w:szCs w:val="24"/>
        </w:rPr>
        <w:t>duly seconded by</w:t>
      </w:r>
      <w:r w:rsidR="00480522">
        <w:rPr>
          <w:rFonts w:ascii="Times New Roman" w:hAnsi="Times New Roman" w:cs="Times New Roman"/>
          <w:i/>
          <w:iCs/>
          <w:sz w:val="24"/>
          <w:szCs w:val="24"/>
        </w:rPr>
        <w:t xml:space="preserve"> Board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6241E">
        <w:rPr>
          <w:rFonts w:ascii="Times New Roman" w:hAnsi="Times New Roman" w:cs="Times New Roman"/>
          <w:i/>
          <w:iCs/>
          <w:sz w:val="24"/>
          <w:szCs w:val="24"/>
        </w:rPr>
        <w:t>Member Representative Weise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to adjourn the meeting at </w:t>
      </w:r>
      <w:r w:rsidR="00B6241E">
        <w:rPr>
          <w:rFonts w:ascii="Times New Roman" w:hAnsi="Times New Roman" w:cs="Times New Roman"/>
          <w:i/>
          <w:iCs/>
          <w:sz w:val="24"/>
          <w:szCs w:val="24"/>
        </w:rPr>
        <w:t>1:40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p.m.  </w:t>
      </w:r>
    </w:p>
    <w:sectPr w:rsidR="00992329" w:rsidRPr="00992329" w:rsidSect="007E0B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BED75" w14:textId="77777777" w:rsidR="00EA2618" w:rsidRDefault="00EA2618" w:rsidP="004915D5">
      <w:pPr>
        <w:spacing w:after="0" w:line="240" w:lineRule="auto"/>
      </w:pPr>
      <w:r>
        <w:separator/>
      </w:r>
    </w:p>
  </w:endnote>
  <w:endnote w:type="continuationSeparator" w:id="0">
    <w:p w14:paraId="1F4EC862" w14:textId="77777777" w:rsidR="00EA2618" w:rsidRDefault="00EA2618" w:rsidP="0049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9B154" w14:textId="77777777" w:rsidR="004915D5" w:rsidRDefault="004915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5BF5B" w14:textId="77777777" w:rsidR="004915D5" w:rsidRDefault="004915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C2295" w14:textId="77777777" w:rsidR="004915D5" w:rsidRDefault="00491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8BD9F" w14:textId="77777777" w:rsidR="00EA2618" w:rsidRDefault="00EA2618" w:rsidP="004915D5">
      <w:pPr>
        <w:spacing w:after="0" w:line="240" w:lineRule="auto"/>
      </w:pPr>
      <w:r>
        <w:separator/>
      </w:r>
    </w:p>
  </w:footnote>
  <w:footnote w:type="continuationSeparator" w:id="0">
    <w:p w14:paraId="34D7905D" w14:textId="77777777" w:rsidR="00EA2618" w:rsidRDefault="00EA2618" w:rsidP="0049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7E443" w14:textId="77777777" w:rsidR="004915D5" w:rsidRDefault="00491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A948" w14:textId="417EDA68" w:rsidR="004915D5" w:rsidRDefault="004915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391A8" w14:textId="77777777" w:rsidR="004915D5" w:rsidRDefault="004915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5364"/>
    <w:multiLevelType w:val="hybridMultilevel"/>
    <w:tmpl w:val="EA1A698A"/>
    <w:lvl w:ilvl="0" w:tplc="4C329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1AB6A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DC44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0A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488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C2D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3C6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F8B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529C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B42256"/>
    <w:multiLevelType w:val="hybridMultilevel"/>
    <w:tmpl w:val="EFFE6416"/>
    <w:lvl w:ilvl="0" w:tplc="2CB8E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BC766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468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700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0694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785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9CF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56D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C29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457735"/>
    <w:multiLevelType w:val="hybridMultilevel"/>
    <w:tmpl w:val="3A0C4F86"/>
    <w:lvl w:ilvl="0" w:tplc="56601D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33F6E"/>
    <w:multiLevelType w:val="hybridMultilevel"/>
    <w:tmpl w:val="2F86A0F4"/>
    <w:lvl w:ilvl="0" w:tplc="23D65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8C1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F6E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18A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FA6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46FF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A6C2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8C4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AC3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9DB3E19"/>
    <w:multiLevelType w:val="hybridMultilevel"/>
    <w:tmpl w:val="979A5F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51FD7"/>
    <w:multiLevelType w:val="hybridMultilevel"/>
    <w:tmpl w:val="FA7AD2C4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16993"/>
    <w:multiLevelType w:val="hybridMultilevel"/>
    <w:tmpl w:val="DCD4551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E47509"/>
    <w:multiLevelType w:val="hybridMultilevel"/>
    <w:tmpl w:val="4DE6C43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1776CE"/>
    <w:multiLevelType w:val="hybridMultilevel"/>
    <w:tmpl w:val="3FB45DD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AB6BAB"/>
    <w:multiLevelType w:val="hybridMultilevel"/>
    <w:tmpl w:val="9DF42EC8"/>
    <w:lvl w:ilvl="0" w:tplc="FF3C3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7059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D47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165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768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16B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68E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C41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3EB0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C8297F"/>
    <w:multiLevelType w:val="hybridMultilevel"/>
    <w:tmpl w:val="736455A8"/>
    <w:lvl w:ilvl="0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C77FBF"/>
    <w:multiLevelType w:val="hybridMultilevel"/>
    <w:tmpl w:val="6F987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60A93"/>
    <w:multiLevelType w:val="hybridMultilevel"/>
    <w:tmpl w:val="582051CC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F24FD4"/>
    <w:multiLevelType w:val="hybridMultilevel"/>
    <w:tmpl w:val="601C7E9A"/>
    <w:lvl w:ilvl="0" w:tplc="4BD8E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880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982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8A6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0AC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B01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52D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6AA4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002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2171F11"/>
    <w:multiLevelType w:val="hybridMultilevel"/>
    <w:tmpl w:val="33A00D04"/>
    <w:lvl w:ilvl="0" w:tplc="9A6EE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38FC6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DE5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F27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604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DE0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43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684F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D06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46C30DA"/>
    <w:multiLevelType w:val="hybridMultilevel"/>
    <w:tmpl w:val="1B68A58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F91194"/>
    <w:multiLevelType w:val="hybridMultilevel"/>
    <w:tmpl w:val="23C20C20"/>
    <w:lvl w:ilvl="0" w:tplc="69A2E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08E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16CA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E3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38C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23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18F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4C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52A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09953FE"/>
    <w:multiLevelType w:val="hybridMultilevel"/>
    <w:tmpl w:val="E5884944"/>
    <w:lvl w:ilvl="0" w:tplc="21868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C0D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168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C8F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83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1E0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E2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DEA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1097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43241A8"/>
    <w:multiLevelType w:val="hybridMultilevel"/>
    <w:tmpl w:val="0B3E9998"/>
    <w:lvl w:ilvl="0" w:tplc="E7AC4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C82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408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162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A5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EE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CCB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209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D4E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8A74E79"/>
    <w:multiLevelType w:val="hybridMultilevel"/>
    <w:tmpl w:val="87A67F5C"/>
    <w:lvl w:ilvl="0" w:tplc="8154E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C9A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CCD92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23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1CF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0CD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261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D6E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A62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BB04037"/>
    <w:multiLevelType w:val="hybridMultilevel"/>
    <w:tmpl w:val="B05424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982E99"/>
    <w:multiLevelType w:val="hybridMultilevel"/>
    <w:tmpl w:val="CEEA93A0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161235E"/>
    <w:multiLevelType w:val="hybridMultilevel"/>
    <w:tmpl w:val="94FAB7B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D43F5A"/>
    <w:multiLevelType w:val="hybridMultilevel"/>
    <w:tmpl w:val="2B0CF50A"/>
    <w:lvl w:ilvl="0" w:tplc="36107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006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61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08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88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E62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AC3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425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54A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A2A23CD"/>
    <w:multiLevelType w:val="hybridMultilevel"/>
    <w:tmpl w:val="4C188E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83264A"/>
    <w:multiLevelType w:val="hybridMultilevel"/>
    <w:tmpl w:val="3E3E34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53834B9"/>
    <w:multiLevelType w:val="hybridMultilevel"/>
    <w:tmpl w:val="988CD3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86A61"/>
    <w:multiLevelType w:val="hybridMultilevel"/>
    <w:tmpl w:val="B54A506A"/>
    <w:lvl w:ilvl="0" w:tplc="43B4E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E4C1E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CAAF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C6D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B8B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8AC7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AEF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929F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3AB7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E43358D"/>
    <w:multiLevelType w:val="hybridMultilevel"/>
    <w:tmpl w:val="40EC17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136015">
    <w:abstractNumId w:val="20"/>
  </w:num>
  <w:num w:numId="2" w16cid:durableId="445849647">
    <w:abstractNumId w:val="22"/>
  </w:num>
  <w:num w:numId="3" w16cid:durableId="179706046">
    <w:abstractNumId w:val="8"/>
  </w:num>
  <w:num w:numId="4" w16cid:durableId="1803452180">
    <w:abstractNumId w:val="2"/>
  </w:num>
  <w:num w:numId="5" w16cid:durableId="532614718">
    <w:abstractNumId w:val="5"/>
  </w:num>
  <w:num w:numId="6" w16cid:durableId="2032797977">
    <w:abstractNumId w:val="15"/>
  </w:num>
  <w:num w:numId="7" w16cid:durableId="1547328607">
    <w:abstractNumId w:val="12"/>
  </w:num>
  <w:num w:numId="8" w16cid:durableId="858198069">
    <w:abstractNumId w:val="26"/>
  </w:num>
  <w:num w:numId="9" w16cid:durableId="1608149222">
    <w:abstractNumId w:val="6"/>
  </w:num>
  <w:num w:numId="10" w16cid:durableId="1979799747">
    <w:abstractNumId w:val="25"/>
  </w:num>
  <w:num w:numId="11" w16cid:durableId="1787120365">
    <w:abstractNumId w:val="11"/>
  </w:num>
  <w:num w:numId="12" w16cid:durableId="537938407">
    <w:abstractNumId w:val="4"/>
  </w:num>
  <w:num w:numId="13" w16cid:durableId="1149398540">
    <w:abstractNumId w:val="1"/>
  </w:num>
  <w:num w:numId="14" w16cid:durableId="1685205430">
    <w:abstractNumId w:val="16"/>
  </w:num>
  <w:num w:numId="15" w16cid:durableId="1283196725">
    <w:abstractNumId w:val="17"/>
  </w:num>
  <w:num w:numId="16" w16cid:durableId="1137524745">
    <w:abstractNumId w:val="3"/>
  </w:num>
  <w:num w:numId="17" w16cid:durableId="1993751912">
    <w:abstractNumId w:val="18"/>
  </w:num>
  <w:num w:numId="18" w16cid:durableId="1852143940">
    <w:abstractNumId w:val="9"/>
  </w:num>
  <w:num w:numId="19" w16cid:durableId="709767010">
    <w:abstractNumId w:val="28"/>
  </w:num>
  <w:num w:numId="20" w16cid:durableId="1242059451">
    <w:abstractNumId w:val="19"/>
  </w:num>
  <w:num w:numId="21" w16cid:durableId="968557448">
    <w:abstractNumId w:val="10"/>
  </w:num>
  <w:num w:numId="22" w16cid:durableId="1388337773">
    <w:abstractNumId w:val="21"/>
  </w:num>
  <w:num w:numId="23" w16cid:durableId="740827909">
    <w:abstractNumId w:val="7"/>
  </w:num>
  <w:num w:numId="24" w16cid:durableId="1499812139">
    <w:abstractNumId w:val="0"/>
  </w:num>
  <w:num w:numId="25" w16cid:durableId="1378428314">
    <w:abstractNumId w:val="23"/>
  </w:num>
  <w:num w:numId="26" w16cid:durableId="1294094293">
    <w:abstractNumId w:val="14"/>
  </w:num>
  <w:num w:numId="27" w16cid:durableId="273294430">
    <w:abstractNumId w:val="24"/>
  </w:num>
  <w:num w:numId="28" w16cid:durableId="768624459">
    <w:abstractNumId w:val="13"/>
  </w:num>
  <w:num w:numId="29" w16cid:durableId="2183242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C0C"/>
    <w:rsid w:val="000162A3"/>
    <w:rsid w:val="0005570B"/>
    <w:rsid w:val="00057C0C"/>
    <w:rsid w:val="0008773C"/>
    <w:rsid w:val="000C0CD6"/>
    <w:rsid w:val="000D4E1F"/>
    <w:rsid w:val="001038C3"/>
    <w:rsid w:val="00116231"/>
    <w:rsid w:val="00117AC5"/>
    <w:rsid w:val="0012719B"/>
    <w:rsid w:val="0013594A"/>
    <w:rsid w:val="001371B5"/>
    <w:rsid w:val="00185310"/>
    <w:rsid w:val="00193A43"/>
    <w:rsid w:val="001A620A"/>
    <w:rsid w:val="0025388F"/>
    <w:rsid w:val="00282D46"/>
    <w:rsid w:val="002C301E"/>
    <w:rsid w:val="002C635D"/>
    <w:rsid w:val="002D695C"/>
    <w:rsid w:val="002E7A08"/>
    <w:rsid w:val="003102F6"/>
    <w:rsid w:val="003C16AC"/>
    <w:rsid w:val="003C5779"/>
    <w:rsid w:val="00401F14"/>
    <w:rsid w:val="00404330"/>
    <w:rsid w:val="00480522"/>
    <w:rsid w:val="0048309E"/>
    <w:rsid w:val="004845E1"/>
    <w:rsid w:val="004915D5"/>
    <w:rsid w:val="00494E57"/>
    <w:rsid w:val="004D3D6A"/>
    <w:rsid w:val="004F56A5"/>
    <w:rsid w:val="005A39D8"/>
    <w:rsid w:val="005B1A55"/>
    <w:rsid w:val="005F6C77"/>
    <w:rsid w:val="00600962"/>
    <w:rsid w:val="0061736A"/>
    <w:rsid w:val="00636074"/>
    <w:rsid w:val="006619B1"/>
    <w:rsid w:val="007040D0"/>
    <w:rsid w:val="007274D1"/>
    <w:rsid w:val="007568FC"/>
    <w:rsid w:val="00767D62"/>
    <w:rsid w:val="007810CD"/>
    <w:rsid w:val="007B0AC9"/>
    <w:rsid w:val="007C1148"/>
    <w:rsid w:val="007C1B87"/>
    <w:rsid w:val="007E0BBE"/>
    <w:rsid w:val="007E5AB7"/>
    <w:rsid w:val="008754F9"/>
    <w:rsid w:val="008926D0"/>
    <w:rsid w:val="008A7EA4"/>
    <w:rsid w:val="008B2CC3"/>
    <w:rsid w:val="008C3003"/>
    <w:rsid w:val="008F33F2"/>
    <w:rsid w:val="008F760C"/>
    <w:rsid w:val="00913E0E"/>
    <w:rsid w:val="0091485B"/>
    <w:rsid w:val="009561D8"/>
    <w:rsid w:val="00992329"/>
    <w:rsid w:val="009B0E86"/>
    <w:rsid w:val="009C08E4"/>
    <w:rsid w:val="009E6C0C"/>
    <w:rsid w:val="00A32E97"/>
    <w:rsid w:val="00A75B4C"/>
    <w:rsid w:val="00AE277B"/>
    <w:rsid w:val="00B02F25"/>
    <w:rsid w:val="00B15466"/>
    <w:rsid w:val="00B6241E"/>
    <w:rsid w:val="00B648C5"/>
    <w:rsid w:val="00B742AD"/>
    <w:rsid w:val="00B76FF3"/>
    <w:rsid w:val="00B9490F"/>
    <w:rsid w:val="00BA5781"/>
    <w:rsid w:val="00C32D8C"/>
    <w:rsid w:val="00C37F9F"/>
    <w:rsid w:val="00C67A90"/>
    <w:rsid w:val="00CC1CB1"/>
    <w:rsid w:val="00D17E97"/>
    <w:rsid w:val="00D43B13"/>
    <w:rsid w:val="00D93125"/>
    <w:rsid w:val="00DC1820"/>
    <w:rsid w:val="00E04510"/>
    <w:rsid w:val="00E1385B"/>
    <w:rsid w:val="00E24226"/>
    <w:rsid w:val="00E4257D"/>
    <w:rsid w:val="00E4533A"/>
    <w:rsid w:val="00E548AA"/>
    <w:rsid w:val="00E84F24"/>
    <w:rsid w:val="00EA2618"/>
    <w:rsid w:val="00EE78CA"/>
    <w:rsid w:val="00EF4D04"/>
    <w:rsid w:val="00F10F07"/>
    <w:rsid w:val="00F54A6D"/>
    <w:rsid w:val="00F616F8"/>
    <w:rsid w:val="00F72E69"/>
    <w:rsid w:val="00F83BCE"/>
    <w:rsid w:val="00F87F8B"/>
    <w:rsid w:val="00FB4530"/>
    <w:rsid w:val="00FF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C7BC1"/>
  <w15:chartTrackingRefBased/>
  <w15:docId w15:val="{1A379D75-7E8B-49FB-B32E-75DC4D08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C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1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5D5"/>
  </w:style>
  <w:style w:type="paragraph" w:styleId="Footer">
    <w:name w:val="footer"/>
    <w:basedOn w:val="Normal"/>
    <w:link w:val="FooterChar"/>
    <w:uiPriority w:val="99"/>
    <w:unhideWhenUsed/>
    <w:rsid w:val="00491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5D5"/>
  </w:style>
  <w:style w:type="character" w:styleId="Hyperlink">
    <w:name w:val="Hyperlink"/>
    <w:basedOn w:val="DefaultParagraphFont"/>
    <w:uiPriority w:val="99"/>
    <w:unhideWhenUsed/>
    <w:rsid w:val="000162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2A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7F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www.linkedin.com%2Fevents%2Finvestment-depositoryboardmeeti7396992322829307905%2Ftheater%2F&amp;data=05%7C02%7CDaniel.Francis%40AlleghenyCounty.US%7Cd0bff60769de4db7425b08de27a1c7eb%7Ce0273d12e4cb4eb19f708bba16fb968d%7C0%7C0%7C638991772940625719%7CUnknown%7CTWFpbGZsb3d8eyJFbXB0eU1hcGkiOnRydWUsIlYiOiIwLjAuMDAwMCIsIlAiOiJXaW4zMiIsIkFOIjoiTWFpbCIsIldUIjoyfQ%3D%3D%7C0%7C%7C%7C&amp;sdata=%2Bngq0ysahSK5SAK7r5Dbdk51kUpaFkBpdm%2BI4zHUcxQ%3D&amp;reserved=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Allegheny County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Rowland, Elizabeth</dc:creator>
  <cp:keywords/>
  <dc:description/>
  <cp:lastModifiedBy>Rowland, Elizabeth</cp:lastModifiedBy>
  <cp:revision>2</cp:revision>
  <dcterms:created xsi:type="dcterms:W3CDTF">2026-03-19T19:56:00Z</dcterms:created>
  <dcterms:modified xsi:type="dcterms:W3CDTF">2026-03-19T19:56:00Z</dcterms:modified>
</cp:coreProperties>
</file>